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E8" w:rsidRPr="00AF54B2" w:rsidRDefault="004D158A" w:rsidP="001729EE">
      <w:pPr>
        <w:pStyle w:val="Default"/>
        <w:jc w:val="right"/>
        <w:rPr>
          <w:b/>
          <w:sz w:val="16"/>
          <w:szCs w:val="16"/>
          <w:lang w:val="ka-GE"/>
        </w:rPr>
      </w:pPr>
      <w:r>
        <w:rPr>
          <w:b/>
          <w:sz w:val="16"/>
          <w:szCs w:val="16"/>
          <w:lang w:val="ka-GE"/>
        </w:rPr>
        <w:t>3</w:t>
      </w:r>
      <w:r w:rsidR="00C502E3">
        <w:rPr>
          <w:b/>
          <w:sz w:val="16"/>
          <w:szCs w:val="16"/>
          <w:lang w:val="ka-GE"/>
        </w:rPr>
        <w:t>0</w:t>
      </w:r>
      <w:r>
        <w:rPr>
          <w:b/>
          <w:sz w:val="16"/>
          <w:szCs w:val="16"/>
          <w:lang w:val="ka-GE"/>
        </w:rPr>
        <w:t>.0</w:t>
      </w:r>
      <w:r w:rsidR="00262563">
        <w:rPr>
          <w:b/>
          <w:sz w:val="16"/>
          <w:szCs w:val="16"/>
          <w:lang w:val="ka-GE"/>
        </w:rPr>
        <w:t>9</w:t>
      </w:r>
      <w:r w:rsidR="001729EE" w:rsidRPr="00A962E2">
        <w:rPr>
          <w:b/>
          <w:sz w:val="16"/>
          <w:szCs w:val="16"/>
        </w:rPr>
        <w:t>.20</w:t>
      </w:r>
      <w:r w:rsidR="00E31DAE">
        <w:rPr>
          <w:b/>
          <w:sz w:val="16"/>
          <w:szCs w:val="16"/>
        </w:rPr>
        <w:t>2</w:t>
      </w:r>
      <w:r w:rsidR="00E2560E">
        <w:rPr>
          <w:b/>
          <w:sz w:val="16"/>
          <w:szCs w:val="16"/>
        </w:rPr>
        <w:t>2</w:t>
      </w:r>
      <w:r w:rsidR="001729EE" w:rsidRPr="00A962E2">
        <w:rPr>
          <w:b/>
          <w:sz w:val="16"/>
          <w:szCs w:val="16"/>
        </w:rPr>
        <w:t>-</w:t>
      </w:r>
      <w:r w:rsidR="001729EE" w:rsidRPr="00A962E2">
        <w:rPr>
          <w:b/>
          <w:sz w:val="16"/>
          <w:szCs w:val="16"/>
          <w:lang w:val="ka-GE"/>
        </w:rPr>
        <w:t>ი</w:t>
      </w:r>
      <w:r w:rsidR="001729EE" w:rsidRPr="00A962E2">
        <w:rPr>
          <w:b/>
          <w:sz w:val="16"/>
          <w:szCs w:val="16"/>
        </w:rPr>
        <w:t xml:space="preserve">ს </w:t>
      </w:r>
      <w:proofErr w:type="spellStart"/>
      <w:r w:rsidR="001729EE" w:rsidRPr="00A962E2">
        <w:rPr>
          <w:b/>
          <w:sz w:val="16"/>
          <w:szCs w:val="16"/>
        </w:rPr>
        <w:t>მდგომარეობი</w:t>
      </w:r>
      <w:proofErr w:type="spellEnd"/>
      <w:r w:rsidR="001729EE" w:rsidRPr="00A962E2">
        <w:rPr>
          <w:b/>
          <w:sz w:val="16"/>
          <w:szCs w:val="16"/>
          <w:lang w:val="ka-GE"/>
        </w:rPr>
        <w:t>თ</w:t>
      </w:r>
    </w:p>
    <w:p w:rsidR="006E490B" w:rsidRPr="006E490B" w:rsidRDefault="006E490B" w:rsidP="001729EE">
      <w:pPr>
        <w:pStyle w:val="Default"/>
        <w:jc w:val="right"/>
        <w:rPr>
          <w:sz w:val="16"/>
          <w:szCs w:val="16"/>
          <w:lang w:val="ka-GE"/>
        </w:rPr>
      </w:pPr>
    </w:p>
    <w:p w:rsidR="005006E8" w:rsidRDefault="005006E8" w:rsidP="005006E8">
      <w:pPr>
        <w:pStyle w:val="Default"/>
        <w:jc w:val="center"/>
        <w:rPr>
          <w:sz w:val="22"/>
          <w:szCs w:val="22"/>
          <w:lang w:val="ka-GE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საქართველოს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ზოგადი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ადმინისტრაციული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კოდექსის</w:t>
      </w:r>
      <w:proofErr w:type="spellEnd"/>
      <w:r>
        <w:rPr>
          <w:sz w:val="22"/>
          <w:szCs w:val="22"/>
        </w:rPr>
        <w:t>“ 37</w:t>
      </w:r>
      <w:proofErr w:type="gramEnd"/>
      <w:r>
        <w:rPr>
          <w:sz w:val="22"/>
          <w:szCs w:val="22"/>
        </w:rPr>
        <w:t xml:space="preserve">-ე - მე-40 </w:t>
      </w:r>
      <w:proofErr w:type="spellStart"/>
      <w:r>
        <w:rPr>
          <w:sz w:val="22"/>
          <w:szCs w:val="22"/>
        </w:rPr>
        <w:t>მუხლების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შესაბამისად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საჯარო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ინფორმაციის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გაცემის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მოთხოვნით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საქართველოს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ნოტარიუსთა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პალატაში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შემოსული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განცხადებების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ზოგადი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სტატისტიკა</w:t>
      </w:r>
      <w:proofErr w:type="spellEnd"/>
    </w:p>
    <w:p w:rsidR="00921BB4" w:rsidRPr="00921BB4" w:rsidRDefault="00921BB4" w:rsidP="005006E8">
      <w:pPr>
        <w:pStyle w:val="Default"/>
        <w:jc w:val="center"/>
        <w:rPr>
          <w:sz w:val="22"/>
          <w:szCs w:val="22"/>
          <w:lang w:val="ka-GE"/>
        </w:rPr>
      </w:pPr>
    </w:p>
    <w:p w:rsidR="005006E8" w:rsidRDefault="00EA1D87" w:rsidP="005006E8">
      <w:pPr>
        <w:pStyle w:val="Default"/>
        <w:rPr>
          <w:b/>
          <w:sz w:val="23"/>
          <w:szCs w:val="23"/>
          <w:lang w:val="ka-GE"/>
        </w:rPr>
      </w:pPr>
      <w:r>
        <w:rPr>
          <w:rFonts w:ascii="AcadNusx" w:hAnsi="AcadNusx" w:cs="AcadNusx"/>
          <w:b/>
          <w:sz w:val="23"/>
          <w:szCs w:val="23"/>
        </w:rPr>
        <w:t>I</w:t>
      </w:r>
      <w:r w:rsidR="00262563">
        <w:rPr>
          <w:rFonts w:ascii="AcadNusx" w:hAnsi="AcadNusx" w:cs="AcadNusx"/>
          <w:b/>
          <w:sz w:val="23"/>
          <w:szCs w:val="23"/>
        </w:rPr>
        <w:t>I</w:t>
      </w:r>
      <w:r w:rsidR="00C502E3">
        <w:rPr>
          <w:rFonts w:ascii="AcadNusx" w:hAnsi="AcadNusx" w:cs="AcadNusx"/>
          <w:b/>
          <w:sz w:val="23"/>
          <w:szCs w:val="23"/>
        </w:rPr>
        <w:t>I</w:t>
      </w:r>
      <w:r w:rsidR="005006E8" w:rsidRPr="00921BB4">
        <w:rPr>
          <w:rFonts w:ascii="AcadNusx" w:hAnsi="AcadNusx" w:cs="AcadNusx"/>
          <w:b/>
          <w:sz w:val="23"/>
          <w:szCs w:val="23"/>
        </w:rPr>
        <w:t xml:space="preserve"> </w:t>
      </w:r>
      <w:proofErr w:type="spellStart"/>
      <w:r w:rsidR="005006E8" w:rsidRPr="00921BB4">
        <w:rPr>
          <w:b/>
          <w:sz w:val="23"/>
          <w:szCs w:val="23"/>
        </w:rPr>
        <w:t>კვარტალი</w:t>
      </w:r>
      <w:proofErr w:type="spellEnd"/>
      <w:r w:rsidR="005006E8" w:rsidRPr="00921BB4">
        <w:rPr>
          <w:b/>
          <w:sz w:val="23"/>
          <w:szCs w:val="23"/>
        </w:rPr>
        <w:t>, 20</w:t>
      </w:r>
      <w:r w:rsidR="00E31DAE">
        <w:rPr>
          <w:b/>
          <w:sz w:val="23"/>
          <w:szCs w:val="23"/>
        </w:rPr>
        <w:t>2</w:t>
      </w:r>
      <w:r w:rsidR="00E2560E">
        <w:rPr>
          <w:b/>
          <w:sz w:val="23"/>
          <w:szCs w:val="23"/>
        </w:rPr>
        <w:t>2</w:t>
      </w:r>
      <w:r w:rsidR="005006E8" w:rsidRPr="00921BB4">
        <w:rPr>
          <w:b/>
          <w:sz w:val="23"/>
          <w:szCs w:val="23"/>
        </w:rPr>
        <w:t xml:space="preserve"> </w:t>
      </w:r>
      <w:proofErr w:type="spellStart"/>
      <w:r w:rsidR="005006E8" w:rsidRPr="00921BB4">
        <w:rPr>
          <w:b/>
          <w:sz w:val="23"/>
          <w:szCs w:val="23"/>
        </w:rPr>
        <w:t>წელი</w:t>
      </w:r>
      <w:proofErr w:type="spellEnd"/>
      <w:r w:rsidR="005006E8" w:rsidRPr="00921BB4">
        <w:rPr>
          <w:b/>
          <w:sz w:val="23"/>
          <w:szCs w:val="23"/>
        </w:rPr>
        <w:t xml:space="preserve"> </w:t>
      </w:r>
    </w:p>
    <w:p w:rsidR="00921BB4" w:rsidRPr="00921BB4" w:rsidRDefault="00921BB4" w:rsidP="005006E8">
      <w:pPr>
        <w:pStyle w:val="Default"/>
        <w:rPr>
          <w:b/>
          <w:sz w:val="23"/>
          <w:szCs w:val="23"/>
          <w:lang w:val="ka-GE"/>
        </w:rPr>
      </w:pPr>
    </w:p>
    <w:p w:rsidR="005006E8" w:rsidRDefault="005006E8" w:rsidP="00921BB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მიმდინარე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წლის</w:t>
      </w:r>
      <w:proofErr w:type="spellEnd"/>
      <w:r>
        <w:rPr>
          <w:sz w:val="22"/>
          <w:szCs w:val="22"/>
        </w:rPr>
        <w:t xml:space="preserve"> </w:t>
      </w:r>
      <w:r w:rsidR="00C502E3">
        <w:rPr>
          <w:rFonts w:ascii="AcadNusx" w:hAnsi="AcadNusx" w:cs="AcadNusx"/>
          <w:b/>
          <w:sz w:val="23"/>
          <w:szCs w:val="23"/>
        </w:rPr>
        <w:t>I</w:t>
      </w:r>
      <w:r w:rsidR="00262563">
        <w:rPr>
          <w:rFonts w:ascii="AcadNusx" w:hAnsi="AcadNusx" w:cs="AcadNusx"/>
          <w:b/>
          <w:sz w:val="23"/>
          <w:szCs w:val="23"/>
        </w:rPr>
        <w:t>I</w:t>
      </w:r>
      <w:r w:rsidR="00C502E3">
        <w:rPr>
          <w:rFonts w:ascii="AcadNusx" w:hAnsi="AcadNusx" w:cs="AcadNusx"/>
          <w:b/>
          <w:sz w:val="23"/>
          <w:szCs w:val="23"/>
        </w:rPr>
        <w:t>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კვარტალში</w:t>
      </w:r>
      <w:proofErr w:type="spellEnd"/>
      <w:r>
        <w:rPr>
          <w:sz w:val="22"/>
          <w:szCs w:val="22"/>
        </w:rPr>
        <w:t xml:space="preserve">, </w:t>
      </w:r>
      <w:r w:rsidR="007B6FEF">
        <w:rPr>
          <w:sz w:val="22"/>
          <w:szCs w:val="22"/>
          <w:lang w:val="ka-GE"/>
        </w:rPr>
        <w:t xml:space="preserve">1 </w:t>
      </w:r>
      <w:r w:rsidR="00262563">
        <w:rPr>
          <w:sz w:val="22"/>
          <w:szCs w:val="22"/>
          <w:lang w:val="ka-GE"/>
        </w:rPr>
        <w:t>ივლისიდან</w:t>
      </w:r>
      <w:r w:rsidR="00A023F8">
        <w:rPr>
          <w:sz w:val="22"/>
          <w:szCs w:val="22"/>
          <w:lang w:val="ka-GE"/>
        </w:rPr>
        <w:t xml:space="preserve"> </w:t>
      </w:r>
      <w:r w:rsidR="00262563">
        <w:rPr>
          <w:sz w:val="22"/>
          <w:szCs w:val="22"/>
          <w:lang w:val="ka-GE"/>
        </w:rPr>
        <w:t>30 სექტემბრის</w:t>
      </w:r>
      <w:r w:rsidR="00C502E3">
        <w:rPr>
          <w:sz w:val="22"/>
          <w:szCs w:val="22"/>
          <w:lang w:val="ka-GE"/>
        </w:rPr>
        <w:t xml:space="preserve"> </w:t>
      </w:r>
      <w:proofErr w:type="spellStart"/>
      <w:r>
        <w:rPr>
          <w:sz w:val="22"/>
          <w:szCs w:val="22"/>
        </w:rPr>
        <w:t>ჩათვლით</w:t>
      </w:r>
      <w:proofErr w:type="spellEnd"/>
      <w:r w:rsidR="005B2F5A">
        <w:rPr>
          <w:sz w:val="22"/>
          <w:szCs w:val="22"/>
          <w:lang w:val="ka-GE"/>
        </w:rPr>
        <w:t xml:space="preserve"> პერიოდში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საქართველოს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ნოტარიუსთა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პალატაში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სულ</w:t>
      </w:r>
      <w:proofErr w:type="spellEnd"/>
      <w:r>
        <w:rPr>
          <w:sz w:val="22"/>
          <w:szCs w:val="22"/>
        </w:rPr>
        <w:t xml:space="preserve"> </w:t>
      </w:r>
      <w:r w:rsidR="003B71C1">
        <w:rPr>
          <w:sz w:val="22"/>
          <w:szCs w:val="22"/>
          <w:lang w:val="ka-GE"/>
        </w:rPr>
        <w:t>დარეგისტრირდა</w:t>
      </w:r>
      <w:r w:rsidR="004D158A">
        <w:rPr>
          <w:sz w:val="22"/>
          <w:szCs w:val="22"/>
          <w:lang w:val="ka-GE"/>
        </w:rPr>
        <w:t xml:space="preserve"> </w:t>
      </w:r>
      <w:r w:rsidR="00B03D88">
        <w:rPr>
          <w:sz w:val="22"/>
          <w:szCs w:val="22"/>
        </w:rPr>
        <w:t>7</w:t>
      </w:r>
      <w:bookmarkStart w:id="0" w:name="_GoBack"/>
      <w:bookmarkEnd w:id="0"/>
      <w:r w:rsidR="00E526BB">
        <w:rPr>
          <w:sz w:val="22"/>
          <w:szCs w:val="22"/>
          <w:lang w:val="ka-GE"/>
        </w:rPr>
        <w:t xml:space="preserve"> </w:t>
      </w:r>
      <w:proofErr w:type="spellStart"/>
      <w:r>
        <w:rPr>
          <w:sz w:val="22"/>
          <w:szCs w:val="22"/>
        </w:rPr>
        <w:t>განცხადება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რომლებიც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განმცხადებელთა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მითითებით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ან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უფლებამოსილი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თანამდებობის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პირის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შეფასებით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შეიცავდა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საჯარო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ინფორმაციის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გაცემის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მოთხოვნას</w:t>
      </w:r>
      <w:proofErr w:type="spellEnd"/>
      <w:r>
        <w:rPr>
          <w:sz w:val="22"/>
          <w:szCs w:val="22"/>
        </w:rPr>
        <w:t xml:space="preserve">. </w:t>
      </w:r>
    </w:p>
    <w:p w:rsidR="001F06A4" w:rsidRPr="00A023F8" w:rsidRDefault="005006E8" w:rsidP="00921BB4">
      <w:pPr>
        <w:jc w:val="both"/>
        <w:rPr>
          <w:rFonts w:ascii="Sylfaen" w:hAnsi="Sylfaen"/>
          <w:lang w:val="ka-GE"/>
        </w:rPr>
      </w:pPr>
      <w:proofErr w:type="spellStart"/>
      <w:r>
        <w:rPr>
          <w:rFonts w:ascii="Sylfaen" w:hAnsi="Sylfaen" w:cs="Sylfaen"/>
        </w:rPr>
        <w:t>აქედან</w:t>
      </w:r>
      <w:proofErr w:type="spellEnd"/>
      <w:r>
        <w:t xml:space="preserve">, </w:t>
      </w:r>
      <w:r w:rsidR="005D66E9">
        <w:rPr>
          <w:rFonts w:ascii="Sylfaen" w:hAnsi="Sylfaen"/>
          <w:lang w:val="ka-GE"/>
        </w:rPr>
        <w:t>სამი</w:t>
      </w:r>
      <w:r w:rsidR="00A023F8"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 w:rsidR="00A023F8">
        <w:rPr>
          <w:rFonts w:ascii="Sylfaen" w:hAnsi="Sylfaen" w:cs="Sylfaen"/>
          <w:lang w:val="ka-GE"/>
        </w:rPr>
        <w:t xml:space="preserve"> განხილვის პროცესშია. </w:t>
      </w:r>
    </w:p>
    <w:p w:rsidR="001F06A4" w:rsidRPr="001F06A4" w:rsidRDefault="001F06A4" w:rsidP="00921BB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w:drawing>
          <wp:inline distT="0" distB="0" distL="0" distR="0">
            <wp:extent cx="5486400" cy="3200400"/>
            <wp:effectExtent l="381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F06A4" w:rsidRPr="001F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E8"/>
    <w:rsid w:val="00044CB2"/>
    <w:rsid w:val="000C0EC1"/>
    <w:rsid w:val="001729EE"/>
    <w:rsid w:val="001F06A4"/>
    <w:rsid w:val="00217FF1"/>
    <w:rsid w:val="002319E4"/>
    <w:rsid w:val="00262563"/>
    <w:rsid w:val="00262BC5"/>
    <w:rsid w:val="00297585"/>
    <w:rsid w:val="003571F6"/>
    <w:rsid w:val="003B71C1"/>
    <w:rsid w:val="003C6C6C"/>
    <w:rsid w:val="00415E24"/>
    <w:rsid w:val="004A3F02"/>
    <w:rsid w:val="004D158A"/>
    <w:rsid w:val="005006E8"/>
    <w:rsid w:val="005B2F5A"/>
    <w:rsid w:val="005D66E9"/>
    <w:rsid w:val="00646F05"/>
    <w:rsid w:val="006D3740"/>
    <w:rsid w:val="006E490B"/>
    <w:rsid w:val="006E544F"/>
    <w:rsid w:val="007B17A1"/>
    <w:rsid w:val="007B6FEF"/>
    <w:rsid w:val="008F7939"/>
    <w:rsid w:val="00921BB4"/>
    <w:rsid w:val="009D754C"/>
    <w:rsid w:val="00A023F8"/>
    <w:rsid w:val="00A64333"/>
    <w:rsid w:val="00A962E2"/>
    <w:rsid w:val="00AF54B2"/>
    <w:rsid w:val="00B03D88"/>
    <w:rsid w:val="00B745EF"/>
    <w:rsid w:val="00B85601"/>
    <w:rsid w:val="00C31638"/>
    <w:rsid w:val="00C447C6"/>
    <w:rsid w:val="00C502E3"/>
    <w:rsid w:val="00CE2756"/>
    <w:rsid w:val="00D000BB"/>
    <w:rsid w:val="00E2560E"/>
    <w:rsid w:val="00E31DAE"/>
    <w:rsid w:val="00E416DD"/>
    <w:rsid w:val="00E526BB"/>
    <w:rsid w:val="00EA1D87"/>
    <w:rsid w:val="00EF0FE3"/>
    <w:rsid w:val="00F014B6"/>
    <w:rsid w:val="00F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0AF1"/>
  <w15:docId w15:val="{E3C41021-4469-49DE-956B-3EFF877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6E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84D083-C5E4-4BBC-B0FB-BF755604C645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B87AD81-66B8-4F5C-88DE-103B1841477F}">
      <dgm:prSet phldrT="[Text]"/>
      <dgm:spPr/>
      <dgm:t>
        <a:bodyPr/>
        <a:lstStyle/>
        <a:p>
          <a:r>
            <a:rPr lang="ka-GE"/>
            <a:t>საჯარო ინფორმაციის გაცემის მოთხოვნათა სტატისტიკა</a:t>
          </a:r>
          <a:endParaRPr lang="en-US"/>
        </a:p>
        <a:p>
          <a:r>
            <a:rPr lang="ka-GE"/>
            <a:t>01.07.202</a:t>
          </a:r>
          <a:r>
            <a:rPr lang="en-US"/>
            <a:t>2</a:t>
          </a:r>
          <a:r>
            <a:rPr lang="ka-GE"/>
            <a:t> -3</a:t>
          </a:r>
          <a:r>
            <a:rPr lang="en-US"/>
            <a:t>0</a:t>
          </a:r>
          <a:r>
            <a:rPr lang="ka-GE"/>
            <a:t>.09.202</a:t>
          </a:r>
          <a:r>
            <a:rPr lang="en-US"/>
            <a:t>2</a:t>
          </a:r>
          <a:r>
            <a:rPr lang="ka-GE"/>
            <a:t> პერიოდი</a:t>
          </a:r>
          <a:endParaRPr lang="en-US"/>
        </a:p>
      </dgm:t>
    </dgm:pt>
    <dgm:pt modelId="{AF824ECB-F8DB-4865-ADB2-7E21F810FB7B}" type="parTrans" cxnId="{904137ED-040B-49BB-9C60-9BC5ACB42FF8}">
      <dgm:prSet/>
      <dgm:spPr/>
      <dgm:t>
        <a:bodyPr/>
        <a:lstStyle/>
        <a:p>
          <a:endParaRPr lang="en-US"/>
        </a:p>
      </dgm:t>
    </dgm:pt>
    <dgm:pt modelId="{40C0869A-97E3-45FB-864F-7E90CD037989}" type="sibTrans" cxnId="{904137ED-040B-49BB-9C60-9BC5ACB42FF8}">
      <dgm:prSet/>
      <dgm:spPr/>
      <dgm:t>
        <a:bodyPr/>
        <a:lstStyle/>
        <a:p>
          <a:endParaRPr lang="en-US"/>
        </a:p>
      </dgm:t>
    </dgm:pt>
    <dgm:pt modelId="{DEC47D09-0958-4F2B-AD75-2632DDA21E0C}">
      <dgm:prSet phldrT="[Text]"/>
      <dgm:spPr/>
      <dgm:t>
        <a:bodyPr/>
        <a:lstStyle/>
        <a:p>
          <a:r>
            <a:rPr lang="ka-GE"/>
            <a:t>სულ შემოსული</a:t>
          </a:r>
        </a:p>
        <a:p>
          <a:r>
            <a:rPr lang="en-US"/>
            <a:t>7</a:t>
          </a:r>
        </a:p>
      </dgm:t>
    </dgm:pt>
    <dgm:pt modelId="{265F6BFC-B0EC-415E-B940-A087D5B85239}" type="parTrans" cxnId="{BBC2DE60-5A7D-4168-8FAF-4D2D43149F2F}">
      <dgm:prSet/>
      <dgm:spPr/>
      <dgm:t>
        <a:bodyPr/>
        <a:lstStyle/>
        <a:p>
          <a:endParaRPr lang="en-US"/>
        </a:p>
      </dgm:t>
    </dgm:pt>
    <dgm:pt modelId="{D59BF018-E320-4DEB-8721-AF16DF8E82B7}" type="sibTrans" cxnId="{BBC2DE60-5A7D-4168-8FAF-4D2D43149F2F}">
      <dgm:prSet/>
      <dgm:spPr/>
      <dgm:t>
        <a:bodyPr/>
        <a:lstStyle/>
        <a:p>
          <a:endParaRPr lang="en-US"/>
        </a:p>
      </dgm:t>
    </dgm:pt>
    <dgm:pt modelId="{A9340762-B4C3-42AA-85F8-F19D8A9027DB}">
      <dgm:prSet phldrT="[Text]"/>
      <dgm:spPr/>
      <dgm:t>
        <a:bodyPr/>
        <a:lstStyle/>
        <a:p>
          <a:r>
            <a:rPr lang="ka-GE"/>
            <a:t>დაკმაყოფილდა</a:t>
          </a:r>
        </a:p>
        <a:p>
          <a:r>
            <a:rPr lang="en-US"/>
            <a:t>7</a:t>
          </a:r>
        </a:p>
      </dgm:t>
    </dgm:pt>
    <dgm:pt modelId="{B0C9CA37-BD83-4CCA-A039-42C828AC3372}" type="parTrans" cxnId="{E7FFB108-C357-4BB4-9DFA-A79AD7F986D9}">
      <dgm:prSet/>
      <dgm:spPr/>
      <dgm:t>
        <a:bodyPr/>
        <a:lstStyle/>
        <a:p>
          <a:endParaRPr lang="en-US"/>
        </a:p>
      </dgm:t>
    </dgm:pt>
    <dgm:pt modelId="{44C35C24-BEEC-45AF-8251-310DF87C763B}" type="sibTrans" cxnId="{E7FFB108-C357-4BB4-9DFA-A79AD7F986D9}">
      <dgm:prSet/>
      <dgm:spPr/>
      <dgm:t>
        <a:bodyPr/>
        <a:lstStyle/>
        <a:p>
          <a:endParaRPr lang="en-US"/>
        </a:p>
      </dgm:t>
    </dgm:pt>
    <dgm:pt modelId="{7CB28A93-F6A7-4512-8B06-914A7CB46860}">
      <dgm:prSet phldrT="[Text]"/>
      <dgm:spPr/>
      <dgm:t>
        <a:bodyPr/>
        <a:lstStyle/>
        <a:p>
          <a:r>
            <a:rPr lang="ka-GE"/>
            <a:t>განხილვის პროცესშია</a:t>
          </a:r>
        </a:p>
        <a:p>
          <a:r>
            <a:rPr lang="en-US"/>
            <a:t>0</a:t>
          </a:r>
        </a:p>
      </dgm:t>
    </dgm:pt>
    <dgm:pt modelId="{5D1DBCDB-1823-4D76-8081-34D160B655EF}" type="parTrans" cxnId="{B046DE7E-88FE-40C5-92B5-03B524D9D75A}">
      <dgm:prSet/>
      <dgm:spPr/>
      <dgm:t>
        <a:bodyPr/>
        <a:lstStyle/>
        <a:p>
          <a:endParaRPr lang="en-US"/>
        </a:p>
      </dgm:t>
    </dgm:pt>
    <dgm:pt modelId="{1274FB69-4D38-453A-81C9-6DAA67372301}" type="sibTrans" cxnId="{B046DE7E-88FE-40C5-92B5-03B524D9D75A}">
      <dgm:prSet/>
      <dgm:spPr/>
      <dgm:t>
        <a:bodyPr/>
        <a:lstStyle/>
        <a:p>
          <a:endParaRPr lang="en-US"/>
        </a:p>
      </dgm:t>
    </dgm:pt>
    <dgm:pt modelId="{6EB026C6-130F-49A0-B233-DFA77FD13EA8}" type="pres">
      <dgm:prSet presAssocID="{8984D083-C5E4-4BBC-B0FB-BF755604C645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3E1DEEA-1A35-4853-845D-A219ACBAC71E}" type="pres">
      <dgm:prSet presAssocID="{8B87AD81-66B8-4F5C-88DE-103B1841477F}" presName="roof" presStyleLbl="dkBgShp" presStyleIdx="0" presStyleCnt="2"/>
      <dgm:spPr/>
      <dgm:t>
        <a:bodyPr/>
        <a:lstStyle/>
        <a:p>
          <a:endParaRPr lang="en-US"/>
        </a:p>
      </dgm:t>
    </dgm:pt>
    <dgm:pt modelId="{C1DC2941-7A20-451A-B0E9-FB8742C37D3C}" type="pres">
      <dgm:prSet presAssocID="{8B87AD81-66B8-4F5C-88DE-103B1841477F}" presName="pillars" presStyleCnt="0"/>
      <dgm:spPr/>
    </dgm:pt>
    <dgm:pt modelId="{BDF756B2-C584-4256-B210-7F7A477D1221}" type="pres">
      <dgm:prSet presAssocID="{8B87AD81-66B8-4F5C-88DE-103B1841477F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46C7D5-00DE-4DB6-B016-7B8A709CC61D}" type="pres">
      <dgm:prSet presAssocID="{A9340762-B4C3-42AA-85F8-F19D8A9027DB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5BDF07-1C6A-4C64-B1E4-C1E9907B5E6B}" type="pres">
      <dgm:prSet presAssocID="{7CB28A93-F6A7-4512-8B06-914A7CB46860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424514-45CC-44DD-BBA6-C40D2B18B2F3}" type="pres">
      <dgm:prSet presAssocID="{8B87AD81-66B8-4F5C-88DE-103B1841477F}" presName="base" presStyleLbl="dkBgShp" presStyleIdx="1" presStyleCnt="2"/>
      <dgm:spPr/>
    </dgm:pt>
  </dgm:ptLst>
  <dgm:cxnLst>
    <dgm:cxn modelId="{A31CA44F-7163-492A-9B3D-3EF3FF867B78}" type="presOf" srcId="{DEC47D09-0958-4F2B-AD75-2632DDA21E0C}" destId="{BDF756B2-C584-4256-B210-7F7A477D1221}" srcOrd="0" destOrd="0" presId="urn:microsoft.com/office/officeart/2005/8/layout/hList3"/>
    <dgm:cxn modelId="{904137ED-040B-49BB-9C60-9BC5ACB42FF8}" srcId="{8984D083-C5E4-4BBC-B0FB-BF755604C645}" destId="{8B87AD81-66B8-4F5C-88DE-103B1841477F}" srcOrd="0" destOrd="0" parTransId="{AF824ECB-F8DB-4865-ADB2-7E21F810FB7B}" sibTransId="{40C0869A-97E3-45FB-864F-7E90CD037989}"/>
    <dgm:cxn modelId="{96A64F26-2606-4BD2-A379-4544C13C3988}" type="presOf" srcId="{7CB28A93-F6A7-4512-8B06-914A7CB46860}" destId="{B15BDF07-1C6A-4C64-B1E4-C1E9907B5E6B}" srcOrd="0" destOrd="0" presId="urn:microsoft.com/office/officeart/2005/8/layout/hList3"/>
    <dgm:cxn modelId="{BBC2DE60-5A7D-4168-8FAF-4D2D43149F2F}" srcId="{8B87AD81-66B8-4F5C-88DE-103B1841477F}" destId="{DEC47D09-0958-4F2B-AD75-2632DDA21E0C}" srcOrd="0" destOrd="0" parTransId="{265F6BFC-B0EC-415E-B940-A087D5B85239}" sibTransId="{D59BF018-E320-4DEB-8721-AF16DF8E82B7}"/>
    <dgm:cxn modelId="{47E09F13-64A1-4E64-B314-D2B6CA2924C5}" type="presOf" srcId="{8984D083-C5E4-4BBC-B0FB-BF755604C645}" destId="{6EB026C6-130F-49A0-B233-DFA77FD13EA8}" srcOrd="0" destOrd="0" presId="urn:microsoft.com/office/officeart/2005/8/layout/hList3"/>
    <dgm:cxn modelId="{A5587B59-4B0D-4C23-BE11-D5FDB2B7E8E0}" type="presOf" srcId="{A9340762-B4C3-42AA-85F8-F19D8A9027DB}" destId="{A546C7D5-00DE-4DB6-B016-7B8A709CC61D}" srcOrd="0" destOrd="0" presId="urn:microsoft.com/office/officeart/2005/8/layout/hList3"/>
    <dgm:cxn modelId="{591D2C56-8142-4B73-8C85-F74F87758AF7}" type="presOf" srcId="{8B87AD81-66B8-4F5C-88DE-103B1841477F}" destId="{43E1DEEA-1A35-4853-845D-A219ACBAC71E}" srcOrd="0" destOrd="0" presId="urn:microsoft.com/office/officeart/2005/8/layout/hList3"/>
    <dgm:cxn modelId="{B046DE7E-88FE-40C5-92B5-03B524D9D75A}" srcId="{8B87AD81-66B8-4F5C-88DE-103B1841477F}" destId="{7CB28A93-F6A7-4512-8B06-914A7CB46860}" srcOrd="2" destOrd="0" parTransId="{5D1DBCDB-1823-4D76-8081-34D160B655EF}" sibTransId="{1274FB69-4D38-453A-81C9-6DAA67372301}"/>
    <dgm:cxn modelId="{E7FFB108-C357-4BB4-9DFA-A79AD7F986D9}" srcId="{8B87AD81-66B8-4F5C-88DE-103B1841477F}" destId="{A9340762-B4C3-42AA-85F8-F19D8A9027DB}" srcOrd="1" destOrd="0" parTransId="{B0C9CA37-BD83-4CCA-A039-42C828AC3372}" sibTransId="{44C35C24-BEEC-45AF-8251-310DF87C763B}"/>
    <dgm:cxn modelId="{F157064F-C3C7-47A6-85F9-EE54E87C84F3}" type="presParOf" srcId="{6EB026C6-130F-49A0-B233-DFA77FD13EA8}" destId="{43E1DEEA-1A35-4853-845D-A219ACBAC71E}" srcOrd="0" destOrd="0" presId="urn:microsoft.com/office/officeart/2005/8/layout/hList3"/>
    <dgm:cxn modelId="{D0EC00CF-79E2-471E-9D40-9DE5FA122146}" type="presParOf" srcId="{6EB026C6-130F-49A0-B233-DFA77FD13EA8}" destId="{C1DC2941-7A20-451A-B0E9-FB8742C37D3C}" srcOrd="1" destOrd="0" presId="urn:microsoft.com/office/officeart/2005/8/layout/hList3"/>
    <dgm:cxn modelId="{4A7BE8FA-5179-4965-8293-F48B7ED3EFEF}" type="presParOf" srcId="{C1DC2941-7A20-451A-B0E9-FB8742C37D3C}" destId="{BDF756B2-C584-4256-B210-7F7A477D1221}" srcOrd="0" destOrd="0" presId="urn:microsoft.com/office/officeart/2005/8/layout/hList3"/>
    <dgm:cxn modelId="{3D7F8B27-552D-451A-92DC-C1648CB12F95}" type="presParOf" srcId="{C1DC2941-7A20-451A-B0E9-FB8742C37D3C}" destId="{A546C7D5-00DE-4DB6-B016-7B8A709CC61D}" srcOrd="1" destOrd="0" presId="urn:microsoft.com/office/officeart/2005/8/layout/hList3"/>
    <dgm:cxn modelId="{7BEC90A9-B5A3-468D-B1AB-77524315F09D}" type="presParOf" srcId="{C1DC2941-7A20-451A-B0E9-FB8742C37D3C}" destId="{B15BDF07-1C6A-4C64-B1E4-C1E9907B5E6B}" srcOrd="2" destOrd="0" presId="urn:microsoft.com/office/officeart/2005/8/layout/hList3"/>
    <dgm:cxn modelId="{D5FA1F0E-C7C6-4D11-BF3A-758C9209B27F}" type="presParOf" srcId="{6EB026C6-130F-49A0-B233-DFA77FD13EA8}" destId="{66424514-45CC-44DD-BBA6-C40D2B18B2F3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E1DEEA-1A35-4853-845D-A219ACBAC71E}">
      <dsp:nvSpPr>
        <dsp:cNvPr id="0" name=""/>
        <dsp:cNvSpPr/>
      </dsp:nvSpPr>
      <dsp:spPr>
        <a:xfrm>
          <a:off x="0" y="0"/>
          <a:ext cx="5486400" cy="96012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600" kern="1200"/>
            <a:t>საჯარო ინფორმაციის გაცემის მოთხოვნათა სტატისტიკა</a:t>
          </a:r>
          <a:endParaRPr lang="en-US" sz="16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600" kern="1200"/>
            <a:t>01.07.202</a:t>
          </a:r>
          <a:r>
            <a:rPr lang="en-US" sz="1600" kern="1200"/>
            <a:t>2</a:t>
          </a:r>
          <a:r>
            <a:rPr lang="ka-GE" sz="1600" kern="1200"/>
            <a:t> -3</a:t>
          </a:r>
          <a:r>
            <a:rPr lang="en-US" sz="1600" kern="1200"/>
            <a:t>0</a:t>
          </a:r>
          <a:r>
            <a:rPr lang="ka-GE" sz="1600" kern="1200"/>
            <a:t>.09.202</a:t>
          </a:r>
          <a:r>
            <a:rPr lang="en-US" sz="1600" kern="1200"/>
            <a:t>2</a:t>
          </a:r>
          <a:r>
            <a:rPr lang="ka-GE" sz="1600" kern="1200"/>
            <a:t> პერიოდი</a:t>
          </a:r>
          <a:endParaRPr lang="en-US" sz="1600" kern="1200"/>
        </a:p>
      </dsp:txBody>
      <dsp:txXfrm>
        <a:off x="0" y="0"/>
        <a:ext cx="5486400" cy="960120"/>
      </dsp:txXfrm>
    </dsp:sp>
    <dsp:sp modelId="{BDF756B2-C584-4256-B210-7F7A477D1221}">
      <dsp:nvSpPr>
        <dsp:cNvPr id="0" name=""/>
        <dsp:cNvSpPr/>
      </dsp:nvSpPr>
      <dsp:spPr>
        <a:xfrm>
          <a:off x="2678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800" kern="1200"/>
            <a:t>სულ შემოსული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7</a:t>
          </a:r>
        </a:p>
      </dsp:txBody>
      <dsp:txXfrm>
        <a:off x="2678" y="960120"/>
        <a:ext cx="1827014" cy="2016252"/>
      </dsp:txXfrm>
    </dsp:sp>
    <dsp:sp modelId="{A546C7D5-00DE-4DB6-B016-7B8A709CC61D}">
      <dsp:nvSpPr>
        <dsp:cNvPr id="0" name=""/>
        <dsp:cNvSpPr/>
      </dsp:nvSpPr>
      <dsp:spPr>
        <a:xfrm>
          <a:off x="1829692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800" kern="1200"/>
            <a:t>დაკმაყოფილდა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7</a:t>
          </a:r>
        </a:p>
      </dsp:txBody>
      <dsp:txXfrm>
        <a:off x="1829692" y="960120"/>
        <a:ext cx="1827014" cy="2016252"/>
      </dsp:txXfrm>
    </dsp:sp>
    <dsp:sp modelId="{B15BDF07-1C6A-4C64-B1E4-C1E9907B5E6B}">
      <dsp:nvSpPr>
        <dsp:cNvPr id="0" name=""/>
        <dsp:cNvSpPr/>
      </dsp:nvSpPr>
      <dsp:spPr>
        <a:xfrm>
          <a:off x="3656707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a-GE" sz="1800" kern="1200"/>
            <a:t>განხილვის პროცესშია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0</a:t>
          </a:r>
        </a:p>
      </dsp:txBody>
      <dsp:txXfrm>
        <a:off x="3656707" y="960120"/>
        <a:ext cx="1827014" cy="2016252"/>
      </dsp:txXfrm>
    </dsp:sp>
    <dsp:sp modelId="{66424514-45CC-44DD-BBA6-C40D2B18B2F3}">
      <dsp:nvSpPr>
        <dsp:cNvPr id="0" name=""/>
        <dsp:cNvSpPr/>
      </dsp:nvSpPr>
      <dsp:spPr>
        <a:xfrm>
          <a:off x="0" y="2976372"/>
          <a:ext cx="5486400" cy="22402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notary chamber</dc:creator>
  <cp:lastModifiedBy>Nino Kharitonashvili</cp:lastModifiedBy>
  <cp:revision>24</cp:revision>
  <cp:lastPrinted>2018-03-23T11:43:00Z</cp:lastPrinted>
  <dcterms:created xsi:type="dcterms:W3CDTF">2018-01-31T07:28:00Z</dcterms:created>
  <dcterms:modified xsi:type="dcterms:W3CDTF">2023-01-12T07:38:00Z</dcterms:modified>
</cp:coreProperties>
</file>